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A4F" w:rsidRDefault="006A2A4F" w:rsidP="006A2A4F">
      <w:pPr>
        <w:tabs>
          <w:tab w:val="left" w:pos="3165"/>
        </w:tabs>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6A2A4F" w:rsidRDefault="006A2A4F" w:rsidP="006A2A4F">
      <w:pPr>
        <w:tabs>
          <w:tab w:val="left" w:pos="3165"/>
        </w:tabs>
        <w:jc w:val="center"/>
        <w:rPr>
          <w:rFonts w:ascii="Times New Roman" w:hAnsi="Times New Roman" w:cs="Times New Roman"/>
          <w:sz w:val="28"/>
          <w:szCs w:val="28"/>
        </w:rPr>
      </w:pPr>
      <w:r>
        <w:rPr>
          <w:rFonts w:ascii="Times New Roman" w:hAnsi="Times New Roman" w:cs="Times New Roman"/>
          <w:sz w:val="28"/>
          <w:szCs w:val="28"/>
        </w:rPr>
        <w:t>Брянская область</w:t>
      </w:r>
    </w:p>
    <w:p w:rsidR="006A2A4F" w:rsidRDefault="00B33ABC" w:rsidP="006A2A4F">
      <w:pPr>
        <w:tabs>
          <w:tab w:val="left" w:pos="3165"/>
        </w:tabs>
        <w:jc w:val="center"/>
        <w:rPr>
          <w:rFonts w:ascii="Times New Roman" w:hAnsi="Times New Roman" w:cs="Times New Roman"/>
          <w:sz w:val="28"/>
          <w:szCs w:val="28"/>
        </w:rPr>
      </w:pPr>
      <w:r>
        <w:rPr>
          <w:rFonts w:ascii="Times New Roman" w:hAnsi="Times New Roman" w:cs="Times New Roman"/>
          <w:sz w:val="28"/>
          <w:szCs w:val="28"/>
        </w:rPr>
        <w:t>Кома</w:t>
      </w:r>
      <w:r w:rsidR="006A2A4F">
        <w:rPr>
          <w:rFonts w:ascii="Times New Roman" w:hAnsi="Times New Roman" w:cs="Times New Roman"/>
          <w:sz w:val="28"/>
          <w:szCs w:val="28"/>
        </w:rPr>
        <w:t>ричский муниципальный район</w:t>
      </w:r>
    </w:p>
    <w:p w:rsidR="006A2A4F" w:rsidRDefault="006A2A4F" w:rsidP="006A2A4F">
      <w:pPr>
        <w:tabs>
          <w:tab w:val="left" w:pos="3165"/>
        </w:tabs>
        <w:jc w:val="center"/>
        <w:rPr>
          <w:rFonts w:ascii="Times New Roman" w:hAnsi="Times New Roman" w:cs="Times New Roman"/>
          <w:sz w:val="28"/>
          <w:szCs w:val="28"/>
        </w:rPr>
      </w:pPr>
      <w:r>
        <w:rPr>
          <w:rFonts w:ascii="Times New Roman" w:hAnsi="Times New Roman" w:cs="Times New Roman"/>
          <w:sz w:val="28"/>
          <w:szCs w:val="28"/>
        </w:rPr>
        <w:t>Быховское сельское поселение</w:t>
      </w:r>
    </w:p>
    <w:p w:rsidR="006A2A4F" w:rsidRDefault="006A2A4F" w:rsidP="006A2A4F">
      <w:pPr>
        <w:tabs>
          <w:tab w:val="left" w:pos="3165"/>
        </w:tabs>
        <w:jc w:val="center"/>
        <w:rPr>
          <w:rFonts w:ascii="Times New Roman" w:hAnsi="Times New Roman" w:cs="Times New Roman"/>
          <w:sz w:val="28"/>
          <w:szCs w:val="28"/>
        </w:rPr>
      </w:pPr>
      <w:r>
        <w:rPr>
          <w:rFonts w:ascii="Times New Roman" w:hAnsi="Times New Roman" w:cs="Times New Roman"/>
          <w:sz w:val="28"/>
          <w:szCs w:val="28"/>
        </w:rPr>
        <w:t>Быховская сельская администрация</w:t>
      </w:r>
      <w:bookmarkStart w:id="0" w:name="_GoBack"/>
      <w:bookmarkEnd w:id="0"/>
    </w:p>
    <w:p w:rsidR="006A2A4F" w:rsidRPr="000674EF" w:rsidRDefault="006A2A4F" w:rsidP="006A2A4F">
      <w:pPr>
        <w:tabs>
          <w:tab w:val="left" w:pos="3165"/>
        </w:tabs>
        <w:jc w:val="center"/>
        <w:rPr>
          <w:rFonts w:ascii="Times New Roman" w:hAnsi="Times New Roman" w:cs="Times New Roman"/>
          <w:sz w:val="32"/>
          <w:szCs w:val="32"/>
        </w:rPr>
      </w:pPr>
      <w:r w:rsidRPr="000674EF">
        <w:rPr>
          <w:rFonts w:ascii="Times New Roman" w:hAnsi="Times New Roman" w:cs="Times New Roman"/>
          <w:sz w:val="32"/>
          <w:szCs w:val="32"/>
        </w:rPr>
        <w:t>Постановление</w:t>
      </w:r>
    </w:p>
    <w:p w:rsidR="006A2A4F" w:rsidRDefault="000674EF" w:rsidP="00531614">
      <w:pPr>
        <w:rPr>
          <w:rFonts w:ascii="Times New Roman" w:hAnsi="Times New Roman" w:cs="Times New Roman"/>
          <w:sz w:val="28"/>
          <w:szCs w:val="28"/>
        </w:rPr>
      </w:pPr>
      <w:r>
        <w:rPr>
          <w:rFonts w:ascii="Times New Roman" w:hAnsi="Times New Roman" w:cs="Times New Roman"/>
          <w:sz w:val="28"/>
          <w:szCs w:val="28"/>
        </w:rPr>
        <w:t>от  01.12.2017  № 4</w:t>
      </w:r>
      <w:r w:rsidR="00531614" w:rsidRPr="006A2A4F">
        <w:rPr>
          <w:rFonts w:ascii="Times New Roman" w:hAnsi="Times New Roman" w:cs="Times New Roman"/>
          <w:sz w:val="28"/>
          <w:szCs w:val="28"/>
        </w:rPr>
        <w:t>8</w:t>
      </w:r>
    </w:p>
    <w:p w:rsidR="00531614" w:rsidRPr="006A2A4F" w:rsidRDefault="006A2A4F" w:rsidP="00531614">
      <w:pPr>
        <w:rPr>
          <w:rFonts w:ascii="Times New Roman" w:hAnsi="Times New Roman" w:cs="Times New Roman"/>
          <w:sz w:val="28"/>
          <w:szCs w:val="28"/>
        </w:rPr>
      </w:pPr>
      <w:r w:rsidRPr="006A2A4F">
        <w:rPr>
          <w:rFonts w:ascii="Times New Roman" w:hAnsi="Times New Roman" w:cs="Times New Roman"/>
          <w:sz w:val="28"/>
          <w:szCs w:val="28"/>
        </w:rPr>
        <w:t>с.Быхово</w:t>
      </w:r>
      <w:r w:rsidR="00531614" w:rsidRPr="006A2A4F">
        <w:rPr>
          <w:rFonts w:ascii="Times New Roman" w:hAnsi="Times New Roman" w:cs="Times New Roman"/>
          <w:sz w:val="28"/>
          <w:szCs w:val="28"/>
        </w:rPr>
        <w:t xml:space="preserve">                                                                         </w:t>
      </w:r>
    </w:p>
    <w:p w:rsidR="006A2A4F" w:rsidRPr="000674EF" w:rsidRDefault="00531614" w:rsidP="00531614">
      <w:pPr>
        <w:rPr>
          <w:rFonts w:ascii="Times New Roman" w:hAnsi="Times New Roman" w:cs="Times New Roman"/>
          <w:b/>
          <w:sz w:val="28"/>
          <w:szCs w:val="28"/>
        </w:rPr>
      </w:pPr>
      <w:r w:rsidRPr="000674EF">
        <w:rPr>
          <w:rFonts w:ascii="Times New Roman" w:hAnsi="Times New Roman" w:cs="Times New Roman"/>
          <w:b/>
          <w:sz w:val="28"/>
          <w:szCs w:val="28"/>
        </w:rPr>
        <w:t>Об утверждении Положения об организации похоронного дела</w:t>
      </w:r>
    </w:p>
    <w:p w:rsidR="006A2A4F" w:rsidRPr="000674EF" w:rsidRDefault="00531614" w:rsidP="00531614">
      <w:pPr>
        <w:rPr>
          <w:rFonts w:ascii="Times New Roman" w:hAnsi="Times New Roman" w:cs="Times New Roman"/>
          <w:b/>
          <w:sz w:val="28"/>
          <w:szCs w:val="28"/>
        </w:rPr>
      </w:pPr>
      <w:r w:rsidRPr="000674EF">
        <w:rPr>
          <w:rFonts w:ascii="Times New Roman" w:hAnsi="Times New Roman" w:cs="Times New Roman"/>
          <w:b/>
          <w:sz w:val="28"/>
          <w:szCs w:val="28"/>
        </w:rPr>
        <w:t xml:space="preserve"> в </w:t>
      </w:r>
      <w:r w:rsidR="006A2A4F" w:rsidRPr="000674EF">
        <w:rPr>
          <w:rFonts w:ascii="Times New Roman" w:hAnsi="Times New Roman" w:cs="Times New Roman"/>
          <w:b/>
          <w:sz w:val="28"/>
          <w:szCs w:val="28"/>
        </w:rPr>
        <w:t xml:space="preserve"> Быховском </w:t>
      </w:r>
      <w:r w:rsidRPr="000674EF">
        <w:rPr>
          <w:rFonts w:ascii="Times New Roman" w:hAnsi="Times New Roman" w:cs="Times New Roman"/>
          <w:b/>
          <w:sz w:val="28"/>
          <w:szCs w:val="28"/>
        </w:rPr>
        <w:t>сельском поселении</w:t>
      </w:r>
      <w:r w:rsidR="006A2A4F" w:rsidRPr="000674EF">
        <w:rPr>
          <w:rFonts w:ascii="Times New Roman" w:hAnsi="Times New Roman" w:cs="Times New Roman"/>
          <w:b/>
          <w:sz w:val="28"/>
          <w:szCs w:val="28"/>
        </w:rPr>
        <w:t xml:space="preserve"> </w:t>
      </w:r>
    </w:p>
    <w:p w:rsidR="00531614" w:rsidRPr="000674EF" w:rsidRDefault="006A2A4F" w:rsidP="00531614">
      <w:pPr>
        <w:rPr>
          <w:rFonts w:ascii="Times New Roman" w:hAnsi="Times New Roman" w:cs="Times New Roman"/>
          <w:b/>
          <w:sz w:val="28"/>
          <w:szCs w:val="28"/>
        </w:rPr>
      </w:pPr>
      <w:r w:rsidRPr="000674EF">
        <w:rPr>
          <w:rFonts w:ascii="Times New Roman" w:hAnsi="Times New Roman" w:cs="Times New Roman"/>
          <w:b/>
          <w:sz w:val="28"/>
          <w:szCs w:val="28"/>
        </w:rPr>
        <w:t xml:space="preserve">Комаричского  муниципального </w:t>
      </w:r>
      <w:r w:rsidR="00531614" w:rsidRPr="000674EF">
        <w:rPr>
          <w:rFonts w:ascii="Times New Roman" w:hAnsi="Times New Roman" w:cs="Times New Roman"/>
          <w:b/>
          <w:sz w:val="28"/>
          <w:szCs w:val="28"/>
        </w:rPr>
        <w:t xml:space="preserve"> района </w:t>
      </w:r>
      <w:r w:rsidRPr="000674EF">
        <w:rPr>
          <w:rFonts w:ascii="Times New Roman" w:hAnsi="Times New Roman" w:cs="Times New Roman"/>
          <w:b/>
          <w:sz w:val="28"/>
          <w:szCs w:val="28"/>
        </w:rPr>
        <w:t xml:space="preserve"> Брянской </w:t>
      </w:r>
      <w:r w:rsidR="00531614" w:rsidRPr="000674EF">
        <w:rPr>
          <w:rFonts w:ascii="Times New Roman" w:hAnsi="Times New Roman" w:cs="Times New Roman"/>
          <w:b/>
          <w:sz w:val="28"/>
          <w:szCs w:val="28"/>
        </w:rPr>
        <w:t xml:space="preserve">области                                                                                                                           </w:t>
      </w:r>
    </w:p>
    <w:p w:rsidR="008C700A" w:rsidRDefault="006A2A4F" w:rsidP="00531614">
      <w:pPr>
        <w:rPr>
          <w:rFonts w:ascii="Times New Roman" w:hAnsi="Times New Roman" w:cs="Times New Roman"/>
          <w:sz w:val="28"/>
          <w:szCs w:val="28"/>
        </w:rPr>
      </w:pPr>
      <w:r>
        <w:rPr>
          <w:rFonts w:ascii="Times New Roman" w:hAnsi="Times New Roman" w:cs="Times New Roman"/>
          <w:sz w:val="28"/>
          <w:szCs w:val="28"/>
        </w:rPr>
        <w:t xml:space="preserve">         </w:t>
      </w:r>
      <w:r w:rsidR="00531614" w:rsidRPr="006A2A4F">
        <w:rPr>
          <w:rFonts w:ascii="Times New Roman" w:hAnsi="Times New Roman" w:cs="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во исполнение Федерального закона от 12.01.1996 № 8-ФЗ «О погребении и похоронном деле», Совет депутатов </w:t>
      </w:r>
      <w:r>
        <w:rPr>
          <w:rFonts w:ascii="Times New Roman" w:hAnsi="Times New Roman" w:cs="Times New Roman"/>
          <w:sz w:val="28"/>
          <w:szCs w:val="28"/>
        </w:rPr>
        <w:t xml:space="preserve"> Быховского </w:t>
      </w:r>
      <w:r w:rsidR="00531614" w:rsidRPr="006A2A4F">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Комаричского муниципального </w:t>
      </w:r>
      <w:r w:rsidR="00531614" w:rsidRPr="006A2A4F">
        <w:rPr>
          <w:rFonts w:ascii="Times New Roman" w:hAnsi="Times New Roman" w:cs="Times New Roman"/>
          <w:sz w:val="28"/>
          <w:szCs w:val="28"/>
        </w:rPr>
        <w:t xml:space="preserve">района </w:t>
      </w:r>
      <w:r>
        <w:rPr>
          <w:rFonts w:ascii="Times New Roman" w:hAnsi="Times New Roman" w:cs="Times New Roman"/>
          <w:sz w:val="28"/>
          <w:szCs w:val="28"/>
        </w:rPr>
        <w:t xml:space="preserve"> Брянской </w:t>
      </w:r>
      <w:r w:rsidR="00531614" w:rsidRPr="006A2A4F">
        <w:rPr>
          <w:rFonts w:ascii="Times New Roman" w:hAnsi="Times New Roman" w:cs="Times New Roman"/>
          <w:sz w:val="28"/>
          <w:szCs w:val="28"/>
        </w:rPr>
        <w:t xml:space="preserve">области  </w:t>
      </w:r>
    </w:p>
    <w:p w:rsidR="00531614"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РЕШИЛ:</w:t>
      </w:r>
    </w:p>
    <w:p w:rsidR="008C700A" w:rsidRPr="006A2A4F" w:rsidRDefault="008C700A" w:rsidP="00531614">
      <w:pPr>
        <w:rPr>
          <w:rFonts w:ascii="Times New Roman" w:hAnsi="Times New Roman" w:cs="Times New Roman"/>
          <w:sz w:val="28"/>
          <w:szCs w:val="28"/>
        </w:rPr>
      </w:pPr>
      <w:r>
        <w:rPr>
          <w:rFonts w:ascii="Times New Roman" w:hAnsi="Times New Roman" w:cs="Times New Roman"/>
          <w:sz w:val="28"/>
          <w:szCs w:val="28"/>
        </w:rPr>
        <w:t>1.Отменить  постановление№114 от  07.12.2015 года «Об организации похоронного дела на территории Быховского сельского поселения»</w:t>
      </w:r>
    </w:p>
    <w:p w:rsidR="00531614" w:rsidRPr="006A2A4F" w:rsidRDefault="008C700A" w:rsidP="00531614">
      <w:pPr>
        <w:rPr>
          <w:rFonts w:ascii="Times New Roman" w:hAnsi="Times New Roman" w:cs="Times New Roman"/>
          <w:sz w:val="28"/>
          <w:szCs w:val="28"/>
        </w:rPr>
      </w:pPr>
      <w:r>
        <w:rPr>
          <w:rFonts w:ascii="Times New Roman" w:hAnsi="Times New Roman" w:cs="Times New Roman"/>
          <w:sz w:val="28"/>
          <w:szCs w:val="28"/>
        </w:rPr>
        <w:t>2</w:t>
      </w:r>
      <w:r w:rsidR="00531614" w:rsidRPr="006A2A4F">
        <w:rPr>
          <w:rFonts w:ascii="Times New Roman" w:hAnsi="Times New Roman" w:cs="Times New Roman"/>
          <w:sz w:val="28"/>
          <w:szCs w:val="28"/>
        </w:rPr>
        <w:t xml:space="preserve">. Утвердить Положение  об организации похоронного дела в </w:t>
      </w:r>
      <w:r w:rsidR="006A2A4F">
        <w:rPr>
          <w:rFonts w:ascii="Times New Roman" w:hAnsi="Times New Roman" w:cs="Times New Roman"/>
          <w:sz w:val="28"/>
          <w:szCs w:val="28"/>
        </w:rPr>
        <w:t xml:space="preserve">Быховском </w:t>
      </w:r>
      <w:r w:rsidR="00531614" w:rsidRPr="006A2A4F">
        <w:rPr>
          <w:rFonts w:ascii="Times New Roman" w:hAnsi="Times New Roman" w:cs="Times New Roman"/>
          <w:sz w:val="28"/>
          <w:szCs w:val="28"/>
        </w:rPr>
        <w:t xml:space="preserve">сельском поселении </w:t>
      </w:r>
      <w:r w:rsidR="006A2A4F">
        <w:rPr>
          <w:rFonts w:ascii="Times New Roman" w:hAnsi="Times New Roman" w:cs="Times New Roman"/>
          <w:sz w:val="28"/>
          <w:szCs w:val="28"/>
        </w:rPr>
        <w:t xml:space="preserve">Комаричского  муниципального  </w:t>
      </w:r>
      <w:r w:rsidR="00531614" w:rsidRPr="006A2A4F">
        <w:rPr>
          <w:rFonts w:ascii="Times New Roman" w:hAnsi="Times New Roman" w:cs="Times New Roman"/>
          <w:sz w:val="28"/>
          <w:szCs w:val="28"/>
        </w:rPr>
        <w:t xml:space="preserve">района </w:t>
      </w:r>
      <w:r w:rsidR="006A2A4F">
        <w:rPr>
          <w:rFonts w:ascii="Times New Roman" w:hAnsi="Times New Roman" w:cs="Times New Roman"/>
          <w:sz w:val="28"/>
          <w:szCs w:val="28"/>
        </w:rPr>
        <w:t xml:space="preserve">Брянской </w:t>
      </w:r>
      <w:r w:rsidR="00531614" w:rsidRPr="006A2A4F">
        <w:rPr>
          <w:rFonts w:ascii="Times New Roman" w:hAnsi="Times New Roman" w:cs="Times New Roman"/>
          <w:sz w:val="28"/>
          <w:szCs w:val="28"/>
        </w:rPr>
        <w:t>области.</w:t>
      </w:r>
    </w:p>
    <w:p w:rsidR="000674EF" w:rsidRDefault="008C700A" w:rsidP="00531614">
      <w:pPr>
        <w:rPr>
          <w:rFonts w:ascii="Times New Roman" w:hAnsi="Times New Roman" w:cs="Times New Roman"/>
          <w:sz w:val="28"/>
          <w:szCs w:val="28"/>
        </w:rPr>
      </w:pPr>
      <w:r>
        <w:rPr>
          <w:rFonts w:ascii="Times New Roman" w:hAnsi="Times New Roman" w:cs="Times New Roman"/>
          <w:sz w:val="28"/>
          <w:szCs w:val="28"/>
        </w:rPr>
        <w:t>3</w:t>
      </w:r>
      <w:r w:rsidR="00531614" w:rsidRPr="006A2A4F">
        <w:rPr>
          <w:rFonts w:ascii="Times New Roman" w:hAnsi="Times New Roman" w:cs="Times New Roman"/>
          <w:sz w:val="28"/>
          <w:szCs w:val="28"/>
        </w:rPr>
        <w:t xml:space="preserve">. Настоящее решение разместить на официальном сайте Администрации </w:t>
      </w:r>
      <w:r w:rsidR="006A2A4F" w:rsidRPr="006A2A4F">
        <w:rPr>
          <w:rFonts w:ascii="Times New Roman" w:hAnsi="Times New Roman" w:cs="Times New Roman"/>
          <w:sz w:val="28"/>
          <w:szCs w:val="28"/>
        </w:rPr>
        <w:t>Быховском сельском поселении Комаричского  муниципа</w:t>
      </w:r>
      <w:r w:rsidR="006A2A4F">
        <w:rPr>
          <w:rFonts w:ascii="Times New Roman" w:hAnsi="Times New Roman" w:cs="Times New Roman"/>
          <w:sz w:val="28"/>
          <w:szCs w:val="28"/>
        </w:rPr>
        <w:t xml:space="preserve">льного  района Брянской области </w:t>
      </w:r>
      <w:r w:rsidR="00531614" w:rsidRPr="006A2A4F">
        <w:rPr>
          <w:rFonts w:ascii="Times New Roman" w:hAnsi="Times New Roman" w:cs="Times New Roman"/>
          <w:sz w:val="28"/>
          <w:szCs w:val="28"/>
        </w:rPr>
        <w:t>в сети Интернет http://</w:t>
      </w:r>
      <w:r w:rsidR="006A2A4F">
        <w:rPr>
          <w:rFonts w:ascii="Times New Roman" w:hAnsi="Times New Roman" w:cs="Times New Roman"/>
          <w:sz w:val="28"/>
          <w:szCs w:val="28"/>
          <w:lang w:val="en-US"/>
        </w:rPr>
        <w:t>bihov</w:t>
      </w:r>
      <w:r w:rsidR="006A2A4F">
        <w:rPr>
          <w:rFonts w:ascii="Times New Roman" w:hAnsi="Times New Roman" w:cs="Times New Roman"/>
          <w:sz w:val="28"/>
          <w:szCs w:val="28"/>
        </w:rPr>
        <w:t>32.ru</w:t>
      </w:r>
      <w:r w:rsidR="00531614" w:rsidRPr="006A2A4F">
        <w:rPr>
          <w:rFonts w:ascii="Times New Roman" w:hAnsi="Times New Roman" w:cs="Times New Roman"/>
          <w:sz w:val="28"/>
          <w:szCs w:val="28"/>
        </w:rPr>
        <w:t xml:space="preserve">  и </w:t>
      </w:r>
      <w:r w:rsidR="006A2A4F" w:rsidRPr="006A2A4F">
        <w:rPr>
          <w:rFonts w:ascii="Times New Roman" w:hAnsi="Times New Roman" w:cs="Times New Roman"/>
          <w:sz w:val="28"/>
          <w:szCs w:val="28"/>
        </w:rPr>
        <w:t xml:space="preserve"> </w:t>
      </w:r>
      <w:r w:rsidR="006A2A4F">
        <w:rPr>
          <w:rFonts w:ascii="Times New Roman" w:hAnsi="Times New Roman" w:cs="Times New Roman"/>
          <w:sz w:val="28"/>
          <w:szCs w:val="28"/>
        </w:rPr>
        <w:t>обнародовать на информационных стендах , в общедоступных местах  Быховского  сельского поселения</w:t>
      </w:r>
    </w:p>
    <w:p w:rsidR="00531614" w:rsidRPr="006A2A4F" w:rsidRDefault="008C700A" w:rsidP="00531614">
      <w:pPr>
        <w:rPr>
          <w:rFonts w:ascii="Times New Roman" w:hAnsi="Times New Roman" w:cs="Times New Roman"/>
          <w:sz w:val="28"/>
          <w:szCs w:val="28"/>
        </w:rPr>
      </w:pPr>
      <w:r>
        <w:rPr>
          <w:rFonts w:ascii="Times New Roman" w:hAnsi="Times New Roman" w:cs="Times New Roman"/>
          <w:sz w:val="28"/>
          <w:szCs w:val="28"/>
        </w:rPr>
        <w:t>4</w:t>
      </w:r>
      <w:r w:rsidR="00531614" w:rsidRPr="006A2A4F">
        <w:rPr>
          <w:rFonts w:ascii="Times New Roman" w:hAnsi="Times New Roman" w:cs="Times New Roman"/>
          <w:sz w:val="28"/>
          <w:szCs w:val="28"/>
        </w:rPr>
        <w:t>. Решение вступает в силу с момента</w:t>
      </w:r>
      <w:r>
        <w:rPr>
          <w:rFonts w:ascii="Times New Roman" w:hAnsi="Times New Roman" w:cs="Times New Roman"/>
          <w:sz w:val="28"/>
          <w:szCs w:val="28"/>
        </w:rPr>
        <w:t xml:space="preserve"> обнародования</w:t>
      </w:r>
      <w:r w:rsidR="00531614" w:rsidRPr="006A2A4F">
        <w:rPr>
          <w:rFonts w:ascii="Times New Roman" w:hAnsi="Times New Roman" w:cs="Times New Roman"/>
          <w:sz w:val="28"/>
          <w:szCs w:val="28"/>
        </w:rPr>
        <w:t xml:space="preserve">. </w:t>
      </w:r>
    </w:p>
    <w:p w:rsidR="00531614" w:rsidRDefault="006A2A4F" w:rsidP="00531614">
      <w:pPr>
        <w:rPr>
          <w:rFonts w:ascii="Times New Roman" w:hAnsi="Times New Roman" w:cs="Times New Roman"/>
          <w:sz w:val="28"/>
          <w:szCs w:val="28"/>
        </w:rPr>
      </w:pPr>
      <w:r>
        <w:rPr>
          <w:rFonts w:ascii="Times New Roman" w:hAnsi="Times New Roman" w:cs="Times New Roman"/>
          <w:sz w:val="28"/>
          <w:szCs w:val="28"/>
        </w:rPr>
        <w:t>Глава Быховской</w:t>
      </w:r>
    </w:p>
    <w:p w:rsidR="006A2A4F" w:rsidRPr="006A2A4F" w:rsidRDefault="006A2A4F" w:rsidP="006A2A4F">
      <w:pPr>
        <w:tabs>
          <w:tab w:val="left" w:pos="5559"/>
        </w:tabs>
        <w:rPr>
          <w:rFonts w:ascii="Times New Roman" w:hAnsi="Times New Roman" w:cs="Times New Roman"/>
          <w:sz w:val="28"/>
          <w:szCs w:val="28"/>
        </w:rPr>
      </w:pPr>
      <w:r>
        <w:rPr>
          <w:rFonts w:ascii="Times New Roman" w:hAnsi="Times New Roman" w:cs="Times New Roman"/>
          <w:sz w:val="28"/>
          <w:szCs w:val="28"/>
        </w:rPr>
        <w:t>сельской администрации</w:t>
      </w:r>
      <w:r>
        <w:rPr>
          <w:rFonts w:ascii="Times New Roman" w:hAnsi="Times New Roman" w:cs="Times New Roman"/>
          <w:sz w:val="28"/>
          <w:szCs w:val="28"/>
        </w:rPr>
        <w:tab/>
        <w:t>Е.И.Алексеенко</w:t>
      </w:r>
    </w:p>
    <w:p w:rsidR="002969E3"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lastRenderedPageBreak/>
        <w:t xml:space="preserve">                                                                              </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                </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 </w:t>
      </w:r>
    </w:p>
    <w:p w:rsidR="00531614" w:rsidRPr="006A2A4F" w:rsidRDefault="00531614" w:rsidP="00180E75">
      <w:pPr>
        <w:jc w:val="right"/>
        <w:rPr>
          <w:rFonts w:ascii="Times New Roman" w:hAnsi="Times New Roman" w:cs="Times New Roman"/>
          <w:sz w:val="28"/>
          <w:szCs w:val="28"/>
        </w:rPr>
      </w:pPr>
      <w:r w:rsidRPr="006A2A4F">
        <w:rPr>
          <w:rFonts w:ascii="Times New Roman" w:hAnsi="Times New Roman" w:cs="Times New Roman"/>
          <w:sz w:val="28"/>
          <w:szCs w:val="28"/>
        </w:rPr>
        <w:t>УТВЕРЖДЕНО</w:t>
      </w:r>
    </w:p>
    <w:p w:rsidR="000674EF" w:rsidRDefault="000674EF" w:rsidP="00180E75">
      <w:pPr>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Быховского сельского поселения </w:t>
      </w:r>
    </w:p>
    <w:p w:rsidR="00531614" w:rsidRPr="006A2A4F" w:rsidRDefault="000674EF" w:rsidP="000674EF">
      <w:pPr>
        <w:jc w:val="right"/>
        <w:rPr>
          <w:rFonts w:ascii="Times New Roman" w:hAnsi="Times New Roman" w:cs="Times New Roman"/>
          <w:sz w:val="28"/>
          <w:szCs w:val="28"/>
        </w:rPr>
      </w:pPr>
      <w:r>
        <w:rPr>
          <w:rFonts w:ascii="Times New Roman" w:hAnsi="Times New Roman" w:cs="Times New Roman"/>
          <w:sz w:val="28"/>
          <w:szCs w:val="28"/>
        </w:rPr>
        <w:t>от 01.12.2017 № 4</w:t>
      </w:r>
      <w:r w:rsidR="00531614" w:rsidRPr="006A2A4F">
        <w:rPr>
          <w:rFonts w:ascii="Times New Roman" w:hAnsi="Times New Roman" w:cs="Times New Roman"/>
          <w:sz w:val="28"/>
          <w:szCs w:val="28"/>
        </w:rPr>
        <w:t xml:space="preserve">8                                                                                                                    </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                                                                                                        </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 </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 </w:t>
      </w:r>
    </w:p>
    <w:p w:rsidR="00531614" w:rsidRPr="006A2A4F" w:rsidRDefault="00531614" w:rsidP="000674EF">
      <w:pPr>
        <w:jc w:val="center"/>
        <w:rPr>
          <w:rFonts w:ascii="Times New Roman" w:hAnsi="Times New Roman" w:cs="Times New Roman"/>
          <w:sz w:val="28"/>
          <w:szCs w:val="28"/>
        </w:rPr>
      </w:pPr>
    </w:p>
    <w:p w:rsidR="00531614" w:rsidRPr="006A2A4F" w:rsidRDefault="00531614" w:rsidP="000674EF">
      <w:pPr>
        <w:jc w:val="center"/>
        <w:rPr>
          <w:rFonts w:ascii="Times New Roman" w:hAnsi="Times New Roman" w:cs="Times New Roman"/>
          <w:sz w:val="28"/>
          <w:szCs w:val="28"/>
        </w:rPr>
      </w:pPr>
      <w:r w:rsidRPr="006A2A4F">
        <w:rPr>
          <w:rFonts w:ascii="Times New Roman" w:hAnsi="Times New Roman" w:cs="Times New Roman"/>
          <w:sz w:val="28"/>
          <w:szCs w:val="28"/>
        </w:rPr>
        <w:t>ПОЛОЖЕНИЕ</w:t>
      </w:r>
    </w:p>
    <w:p w:rsidR="00531614" w:rsidRPr="006A2A4F" w:rsidRDefault="00531614" w:rsidP="000674EF">
      <w:pPr>
        <w:jc w:val="center"/>
        <w:rPr>
          <w:rFonts w:ascii="Times New Roman" w:hAnsi="Times New Roman" w:cs="Times New Roman"/>
          <w:sz w:val="28"/>
          <w:szCs w:val="28"/>
        </w:rPr>
      </w:pPr>
      <w:r w:rsidRPr="006A2A4F">
        <w:rPr>
          <w:rFonts w:ascii="Times New Roman" w:hAnsi="Times New Roman" w:cs="Times New Roman"/>
          <w:sz w:val="28"/>
          <w:szCs w:val="28"/>
        </w:rPr>
        <w:t>об организации похоронного дела</w:t>
      </w:r>
    </w:p>
    <w:p w:rsidR="00531614" w:rsidRPr="006A2A4F" w:rsidRDefault="00531614" w:rsidP="000674EF">
      <w:pPr>
        <w:jc w:val="center"/>
        <w:rPr>
          <w:rFonts w:ascii="Times New Roman" w:hAnsi="Times New Roman" w:cs="Times New Roman"/>
          <w:sz w:val="28"/>
          <w:szCs w:val="28"/>
        </w:rPr>
      </w:pPr>
      <w:r w:rsidRPr="006A2A4F">
        <w:rPr>
          <w:rFonts w:ascii="Times New Roman" w:hAnsi="Times New Roman" w:cs="Times New Roman"/>
          <w:sz w:val="28"/>
          <w:szCs w:val="28"/>
        </w:rPr>
        <w:t xml:space="preserve">в </w:t>
      </w:r>
      <w:r w:rsidR="000674EF">
        <w:rPr>
          <w:rFonts w:ascii="Times New Roman" w:hAnsi="Times New Roman" w:cs="Times New Roman"/>
          <w:sz w:val="28"/>
          <w:szCs w:val="28"/>
        </w:rPr>
        <w:t xml:space="preserve">Быховском </w:t>
      </w:r>
      <w:r w:rsidRPr="006A2A4F">
        <w:rPr>
          <w:rFonts w:ascii="Times New Roman" w:hAnsi="Times New Roman" w:cs="Times New Roman"/>
          <w:sz w:val="28"/>
          <w:szCs w:val="28"/>
        </w:rPr>
        <w:t xml:space="preserve">сельском поселении </w:t>
      </w:r>
      <w:r w:rsidR="000674EF">
        <w:rPr>
          <w:rFonts w:ascii="Times New Roman" w:hAnsi="Times New Roman" w:cs="Times New Roman"/>
          <w:sz w:val="28"/>
          <w:szCs w:val="28"/>
        </w:rPr>
        <w:t xml:space="preserve">Комаричского муниципального </w:t>
      </w:r>
      <w:r w:rsidRPr="006A2A4F">
        <w:rPr>
          <w:rFonts w:ascii="Times New Roman" w:hAnsi="Times New Roman" w:cs="Times New Roman"/>
          <w:sz w:val="28"/>
          <w:szCs w:val="28"/>
        </w:rPr>
        <w:t xml:space="preserve">района </w:t>
      </w:r>
      <w:r w:rsidR="000674EF">
        <w:rPr>
          <w:rFonts w:ascii="Times New Roman" w:hAnsi="Times New Roman" w:cs="Times New Roman"/>
          <w:sz w:val="28"/>
          <w:szCs w:val="28"/>
        </w:rPr>
        <w:t xml:space="preserve">Брянской </w:t>
      </w:r>
      <w:r w:rsidRPr="006A2A4F">
        <w:rPr>
          <w:rFonts w:ascii="Times New Roman" w:hAnsi="Times New Roman" w:cs="Times New Roman"/>
          <w:sz w:val="28"/>
          <w:szCs w:val="28"/>
        </w:rPr>
        <w:t>области</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 </w:t>
      </w:r>
    </w:p>
    <w:p w:rsidR="00531614" w:rsidRPr="006A2A4F" w:rsidRDefault="00531614" w:rsidP="000674EF">
      <w:pPr>
        <w:jc w:val="center"/>
        <w:rPr>
          <w:rFonts w:ascii="Times New Roman" w:hAnsi="Times New Roman" w:cs="Times New Roman"/>
          <w:sz w:val="28"/>
          <w:szCs w:val="28"/>
        </w:rPr>
      </w:pPr>
      <w:r w:rsidRPr="006A2A4F">
        <w:rPr>
          <w:rFonts w:ascii="Times New Roman" w:hAnsi="Times New Roman" w:cs="Times New Roman"/>
          <w:sz w:val="28"/>
          <w:szCs w:val="28"/>
        </w:rPr>
        <w:t>1. ОБЩИЕ ПОЛОЖЕНИЯ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 </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1.1. Положение об организации похоронного дела в </w:t>
      </w:r>
      <w:r w:rsidR="000674EF">
        <w:rPr>
          <w:rFonts w:ascii="Times New Roman" w:hAnsi="Times New Roman" w:cs="Times New Roman"/>
          <w:sz w:val="28"/>
          <w:szCs w:val="28"/>
        </w:rPr>
        <w:t xml:space="preserve">Быховском </w:t>
      </w:r>
      <w:r w:rsidRPr="006A2A4F">
        <w:rPr>
          <w:rFonts w:ascii="Times New Roman" w:hAnsi="Times New Roman" w:cs="Times New Roman"/>
          <w:sz w:val="28"/>
          <w:szCs w:val="28"/>
        </w:rPr>
        <w:t xml:space="preserve">сельском поселении (далее - Положение) определяет систему организации похоронного дела в </w:t>
      </w:r>
      <w:r w:rsidR="000674EF">
        <w:rPr>
          <w:rFonts w:ascii="Times New Roman" w:hAnsi="Times New Roman" w:cs="Times New Roman"/>
          <w:sz w:val="28"/>
          <w:szCs w:val="28"/>
        </w:rPr>
        <w:t xml:space="preserve"> Быховском </w:t>
      </w:r>
      <w:r w:rsidRPr="006A2A4F">
        <w:rPr>
          <w:rFonts w:ascii="Times New Roman" w:hAnsi="Times New Roman" w:cs="Times New Roman"/>
          <w:sz w:val="28"/>
          <w:szCs w:val="28"/>
        </w:rPr>
        <w:t>сельском поселении, устанавливает правила работы специализированной службы по вопросам похоронного дела и содержания муниципальных кладбищ. Положение разработано в целях реализации Федерального закона от 12.01.1996 № 8-ФЗ «О погребении и похоронном деле».</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1.2. В Положении используются следующие понятия и определения:</w:t>
      </w:r>
    </w:p>
    <w:p w:rsidR="00531614"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Зона захоронения - основная функциональная часть территории кладбища, на котором осуществляется погребение, в том числе захоронение урн с прахом.</w:t>
      </w:r>
    </w:p>
    <w:p w:rsidR="009E1216" w:rsidRDefault="009E1216" w:rsidP="00531614">
      <w:pPr>
        <w:rPr>
          <w:rFonts w:ascii="Times New Roman" w:hAnsi="Times New Roman" w:cs="Times New Roman"/>
          <w:sz w:val="28"/>
          <w:szCs w:val="28"/>
        </w:rPr>
      </w:pPr>
    </w:p>
    <w:p w:rsidR="009E1216" w:rsidRPr="006A2A4F" w:rsidRDefault="009E1216" w:rsidP="00531614">
      <w:pPr>
        <w:rPr>
          <w:rFonts w:ascii="Times New Roman" w:hAnsi="Times New Roman" w:cs="Times New Roman"/>
          <w:sz w:val="28"/>
          <w:szCs w:val="28"/>
        </w:rPr>
      </w:pP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lastRenderedPageBreak/>
        <w:t>Санитарно-защитная зона - зона, отделяющая места погребения от жилой застройки, зоны отдыха и других объектов, границы которой могут обозначаться специальными информационными знаками.</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Кладбище - градостроительный комплекс или объект, содержащий места (территории) для погребения умерших.</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Закрытое кладбище - кладбище, зона захоронения которого полностью использована для создания новых мест захоронения.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Места захоронения - земельные участки, предоставляемые в зоне захоронения кладбища для погребения в порядке, установленном законодательством РФ в сфере похоронного дела и настоящим Положением.</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Могила - углубление в земле для захоронения гроба или урн с прахом.</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Надмогильные сооружения (надгробия) - памятные сооружения, устанавливаемые на местах захоронения (склепы, памятники, памятные знаки, скульптура, мемориальные плиты, мраморные доски, стелы, обелиски, кресты и т.п.).</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Обряд - символическая церемония, выполняемая в строго определенном порядке.</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Предметы похоронного ритуала: гробы, венки, вазоны, гирлянды, цветы, ленты, покрывала, подушки, саваны, тапочки, траурные нарукавные повязки, подушечки для наград, фото на керамике, траурные портреты и иные предметы, используемые при организации и проведении погребения умершего.</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Родственное захоронение – земельный участок, на котором осуществлено погребение тела (останков) умершего (погибшего) с учетом погребения в дальнейшем на этом участке земли умершего супруга или близкого родственника.</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огню (кремация с последующим захоронением урны с прахом).</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Похоронное дело - вид деятельности, включающий в себя оказание ритуальных, юридических, производственных, обрядовых и иных услуг, </w:t>
      </w:r>
      <w:r w:rsidRPr="006A2A4F">
        <w:rPr>
          <w:rFonts w:ascii="Times New Roman" w:hAnsi="Times New Roman" w:cs="Times New Roman"/>
          <w:sz w:val="28"/>
          <w:szCs w:val="28"/>
        </w:rPr>
        <w:lastRenderedPageBreak/>
        <w:t>связанных с организацией и проведением погребения, а также созданием и эксплуатацией кладбищ, крематориев и объектов похоронного назначения.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Ритуальные услуги - услуги, связанные с погребением, а также строительством, реконструкцией, благоустройством или ремонтом объектов похоронного назначения, оказываемые на безвозмездной основе или за плату, перечень которых определяется.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Общероссийским классификатором услуг населению и Общероссийским классификатором видов экономической деятельности.</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Ритуальные организации – не имеющие статуса специализированной службы по вопросам похоронного дела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РФ порядке, которые вправе оказывать на территории Смоленской области ритуальные, сопутствующие ритуальным услуги, а также услуги по погребению.</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Специализированные службы по вопросам похоронного дела – организации, создаваемые в предусмотренных гражданским законодательством организационно-правовых формах, к компетенции которых относится погребение и оказание услуг по погребению. Статус специализированной службы должен быть присвоен организации правовым актом уполномоченного органа местного самоуправления в сфере погребения и похоронного дела.</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Уполномоченный орган местного самоуправления в сфере погребения и похоронного дела - Администрация </w:t>
      </w:r>
      <w:r w:rsidR="000674EF">
        <w:rPr>
          <w:rFonts w:ascii="Times New Roman" w:hAnsi="Times New Roman" w:cs="Times New Roman"/>
          <w:sz w:val="28"/>
          <w:szCs w:val="28"/>
        </w:rPr>
        <w:t xml:space="preserve">Быховского </w:t>
      </w:r>
      <w:r w:rsidRPr="006A2A4F">
        <w:rPr>
          <w:rFonts w:ascii="Times New Roman" w:hAnsi="Times New Roman" w:cs="Times New Roman"/>
          <w:sz w:val="28"/>
          <w:szCs w:val="28"/>
        </w:rPr>
        <w:t xml:space="preserve">сельского поселения, - наделенный в установленном порядке исполнительно-распорядительными полномочиями и полномочиями по координации деятельности в сфере погребения и похоронного дела на территории </w:t>
      </w:r>
      <w:r w:rsidR="000674EF">
        <w:rPr>
          <w:rFonts w:ascii="Times New Roman" w:hAnsi="Times New Roman" w:cs="Times New Roman"/>
          <w:sz w:val="28"/>
          <w:szCs w:val="28"/>
        </w:rPr>
        <w:t xml:space="preserve"> Быховского </w:t>
      </w:r>
      <w:r w:rsidRPr="006A2A4F">
        <w:rPr>
          <w:rFonts w:ascii="Times New Roman" w:hAnsi="Times New Roman" w:cs="Times New Roman"/>
          <w:sz w:val="28"/>
          <w:szCs w:val="28"/>
        </w:rPr>
        <w:t>сельского поселения.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Морг - специальное помещение при больницах, судебно-медицинских учреждениях для хранения, опознания, вскрытия и выдачи трупов для захоронения.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Мемориальные участки - участки, отведенные на кладбищах </w:t>
      </w:r>
      <w:r w:rsidR="000674EF">
        <w:rPr>
          <w:rFonts w:ascii="Times New Roman" w:hAnsi="Times New Roman" w:cs="Times New Roman"/>
          <w:sz w:val="28"/>
          <w:szCs w:val="28"/>
        </w:rPr>
        <w:t xml:space="preserve"> Быховского </w:t>
      </w:r>
      <w:r w:rsidRPr="006A2A4F">
        <w:rPr>
          <w:rFonts w:ascii="Times New Roman" w:hAnsi="Times New Roman" w:cs="Times New Roman"/>
          <w:sz w:val="28"/>
          <w:szCs w:val="28"/>
        </w:rPr>
        <w:t xml:space="preserve">сельского поселения для погребения участников Великой Отечественной войны, инвалидов Великой Отечественной войны, Героев Советского Союза, Героев Российской Федерации, почетных граждан </w:t>
      </w:r>
      <w:r w:rsidR="000674EF">
        <w:rPr>
          <w:rFonts w:ascii="Times New Roman" w:hAnsi="Times New Roman" w:cs="Times New Roman"/>
          <w:sz w:val="28"/>
          <w:szCs w:val="28"/>
        </w:rPr>
        <w:t xml:space="preserve">Быховского </w:t>
      </w:r>
      <w:r w:rsidRPr="006A2A4F">
        <w:rPr>
          <w:rFonts w:ascii="Times New Roman" w:hAnsi="Times New Roman" w:cs="Times New Roman"/>
          <w:sz w:val="28"/>
          <w:szCs w:val="28"/>
        </w:rPr>
        <w:t>сельского поселения.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lastRenderedPageBreak/>
        <w:t xml:space="preserve">1.3. Решение о создании мест погребения, их правовом статусе принимается Администрацией </w:t>
      </w:r>
      <w:r w:rsidR="000674EF">
        <w:rPr>
          <w:rFonts w:ascii="Times New Roman" w:hAnsi="Times New Roman" w:cs="Times New Roman"/>
          <w:sz w:val="28"/>
          <w:szCs w:val="28"/>
        </w:rPr>
        <w:t xml:space="preserve"> Быховского </w:t>
      </w:r>
      <w:r w:rsidRPr="006A2A4F">
        <w:rPr>
          <w:rFonts w:ascii="Times New Roman" w:hAnsi="Times New Roman" w:cs="Times New Roman"/>
          <w:sz w:val="28"/>
          <w:szCs w:val="28"/>
        </w:rPr>
        <w:t>сельского поселения в соответствии с требованиями действующего законодательства.</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         1.4. Обязанность по осуществлению погребения умерших,  возлагается на организации, которым в соответствии с Федеральным законом «О погребении и похоронном деле» присвоен статус специализированной службы по вопросам похоронного дела.</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Кладбищенское хозяйство находится в ведении Администрации </w:t>
      </w:r>
      <w:r w:rsidR="000674EF">
        <w:rPr>
          <w:rFonts w:ascii="Times New Roman" w:hAnsi="Times New Roman" w:cs="Times New Roman"/>
          <w:sz w:val="28"/>
          <w:szCs w:val="28"/>
        </w:rPr>
        <w:t xml:space="preserve">Быховского </w:t>
      </w:r>
      <w:r w:rsidRPr="006A2A4F">
        <w:rPr>
          <w:rFonts w:ascii="Times New Roman" w:hAnsi="Times New Roman" w:cs="Times New Roman"/>
          <w:sz w:val="28"/>
          <w:szCs w:val="28"/>
        </w:rPr>
        <w:t>сельского поселения.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1.5. Документы о смерти и справки для получения социального пособия на погребение выдаются на территории </w:t>
      </w:r>
      <w:r w:rsidR="000674EF">
        <w:rPr>
          <w:rFonts w:ascii="Times New Roman" w:hAnsi="Times New Roman" w:cs="Times New Roman"/>
          <w:sz w:val="28"/>
          <w:szCs w:val="28"/>
        </w:rPr>
        <w:t xml:space="preserve">Комаричского </w:t>
      </w:r>
      <w:r w:rsidRPr="006A2A4F">
        <w:rPr>
          <w:rFonts w:ascii="Times New Roman" w:hAnsi="Times New Roman" w:cs="Times New Roman"/>
          <w:sz w:val="28"/>
          <w:szCs w:val="28"/>
        </w:rPr>
        <w:t>муниципального района уполномоченными специалистами отдела ЗАГС.</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         1.6. Контроль за благоустройством, поддержанием порядка, соблюдением санитарного состояния на кладбище (кладбищах) осуществляется Администрацией </w:t>
      </w:r>
      <w:r w:rsidR="000674EF">
        <w:rPr>
          <w:rFonts w:ascii="Times New Roman" w:hAnsi="Times New Roman" w:cs="Times New Roman"/>
          <w:sz w:val="28"/>
          <w:szCs w:val="28"/>
        </w:rPr>
        <w:t xml:space="preserve">Быховского </w:t>
      </w:r>
      <w:r w:rsidRPr="006A2A4F">
        <w:rPr>
          <w:rFonts w:ascii="Times New Roman" w:hAnsi="Times New Roman" w:cs="Times New Roman"/>
          <w:sz w:val="28"/>
          <w:szCs w:val="28"/>
        </w:rPr>
        <w:t>сельского поселения.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Работы по содержанию муниципальных кладбищ на территориях мест захоронений осуществляется в соответствии с Федеральным законом от 21.07.2005 № 44-ФЗ «О размещении заказов на поставки товаров, выполнение работ, оказание услуг для государственных и муниципальных нужд» на основании муниципального контракта на предоставление услуг по содержанию кладбищ.</w:t>
      </w:r>
    </w:p>
    <w:p w:rsidR="00531614" w:rsidRPr="006A2A4F" w:rsidRDefault="00531614" w:rsidP="000674EF">
      <w:pPr>
        <w:jc w:val="center"/>
        <w:rPr>
          <w:rFonts w:ascii="Times New Roman" w:hAnsi="Times New Roman" w:cs="Times New Roman"/>
          <w:sz w:val="28"/>
          <w:szCs w:val="28"/>
        </w:rPr>
      </w:pPr>
    </w:p>
    <w:p w:rsidR="00531614" w:rsidRPr="006A2A4F" w:rsidRDefault="00531614" w:rsidP="000674EF">
      <w:pPr>
        <w:jc w:val="center"/>
        <w:rPr>
          <w:rFonts w:ascii="Times New Roman" w:hAnsi="Times New Roman" w:cs="Times New Roman"/>
          <w:sz w:val="28"/>
          <w:szCs w:val="28"/>
        </w:rPr>
      </w:pPr>
      <w:r w:rsidRPr="006A2A4F">
        <w:rPr>
          <w:rFonts w:ascii="Times New Roman" w:hAnsi="Times New Roman" w:cs="Times New Roman"/>
          <w:sz w:val="28"/>
          <w:szCs w:val="28"/>
        </w:rPr>
        <w:t>2. ОСНОВНЫЕ ВОПРОСЫ ОРГАНИЗАЦИИ</w:t>
      </w:r>
    </w:p>
    <w:p w:rsidR="00531614" w:rsidRPr="006A2A4F" w:rsidRDefault="00531614" w:rsidP="000674EF">
      <w:pPr>
        <w:jc w:val="center"/>
        <w:rPr>
          <w:rFonts w:ascii="Times New Roman" w:hAnsi="Times New Roman" w:cs="Times New Roman"/>
          <w:sz w:val="28"/>
          <w:szCs w:val="28"/>
        </w:rPr>
      </w:pPr>
      <w:r w:rsidRPr="006A2A4F">
        <w:rPr>
          <w:rFonts w:ascii="Times New Roman" w:hAnsi="Times New Roman" w:cs="Times New Roman"/>
          <w:sz w:val="28"/>
          <w:szCs w:val="28"/>
        </w:rPr>
        <w:t>ПОХОРОННОГО ДЕЛА</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 </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2.1. Лицо, взявшее на себя обязанность осуществить погребение умершего, организует, координирует и контролирует выполнение всего процесса погребения от оформления документов, необходимых для погребения, до захоронения включительно.</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2.2. Агентские услуги специализированной службы по вопросам похоронного дела включают в себя: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а) консультативную помощь:</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lastRenderedPageBreak/>
        <w:t>- по организации похорон с учетом национальных традиций и религиозных обрядов;</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в определении вида погребения;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в выборе места захоронения и в определении времени погребения;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в определении комплекса мероприятий, обеспечивающих сохранение тела умершего на срок, указанный лицом, взявшим на себя обязанность осуществить погребение;</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в выборе необходимого набора косметических и реставрационных работ с телом умершего;</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в подборе предметов похоронного ритуала;</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по иным видам ритуальных услуг;</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по льготам, представляемым родственникам покойного, и преимуществам, предусмотренным при погребении отдельных категорий умерших граждан в соответствии с федеральным законодательством;</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по оказанию гарантированного перечня услуг по погребению на безвозмездной основе и за плату;</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по правилам работы кладбищ и крематориев;</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по оформлению прижизненного договора на оказание ритуальных услуг;</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б) оформление заказа на:</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получение необходимых документов для погребения умершего;</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услуги организатора ритуала похорон;</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осуществление комплекса мероприятий по подготовке тела к погребению;</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приобретение предметов похоронного ритуала;</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транспортные и катафальные перевозки;</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осуществление погребения;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оказание прочих услуг, связанных с погребением;</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в) оформление свидетельского волеизъявления о достойном отношении к телу после смерти;</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г) исполнение заказа на организацию похорон и погребение умершего.</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lastRenderedPageBreak/>
        <w:t>2.3. Транспортировка умерших подразделяется на транспортировку умерших в морг для сохранения (проведения патолого-анатомического вскрытия или судебно-медицинской экспертизы) и катафальные перевозки.</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2.4. Транспортировка умерших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(гербового) свидетельства о смерти.</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2.5. Транспортировка в морг безродных, невостребованных и неопознанных умерших, в том числе с мест их обнаружения или происшествия, по заявлениям милиции, врачей скорой и неотложной медицинской помощи, граждан осуществляется специализированной службой по вопросам похоронного дела за счет средств местного бюджета.</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2.6. Во всех остальных случаях транспортировка умерших в морг (трупохранилище) для сохранения, в том числе умерших на дому, осуществляется специализированной службой по вопросам похоронного дела либо ритуальной организацией на платной основе за счет средств лиц, взявших на себя обязанность осуществить погребение умершего, или иных заинтересованных лиц. Катафальные перевозки (транспортировка тел умерших в церковь, на кладбище или в иное место, указанное лицом, взявшим на себя обязанность осуществить погребение умершего, с сопровождающими лицами или без них, а также обратная доставка сопровождающих лиц с места захоронения) осуществляются катафальным транспортом.</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2.7. Стоимость транспортных, ритуальных и иных видов услуг, связанных с погребением умерших (погибших), а также непосредственно услуг по погребению определяется в соответствии с действующим законодательством правовыми актами Администрации </w:t>
      </w:r>
      <w:r w:rsidR="000674EF">
        <w:rPr>
          <w:rFonts w:ascii="Times New Roman" w:hAnsi="Times New Roman" w:cs="Times New Roman"/>
          <w:sz w:val="28"/>
          <w:szCs w:val="28"/>
        </w:rPr>
        <w:t xml:space="preserve">Быховского </w:t>
      </w:r>
      <w:r w:rsidRPr="006A2A4F">
        <w:rPr>
          <w:rFonts w:ascii="Times New Roman" w:hAnsi="Times New Roman" w:cs="Times New Roman"/>
          <w:sz w:val="28"/>
          <w:szCs w:val="28"/>
        </w:rPr>
        <w:t>сельского поселения.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2.8. Транспортировка умерших за пределы </w:t>
      </w:r>
      <w:r w:rsidR="000674EF">
        <w:rPr>
          <w:rFonts w:ascii="Times New Roman" w:hAnsi="Times New Roman" w:cs="Times New Roman"/>
          <w:sz w:val="28"/>
          <w:szCs w:val="28"/>
        </w:rPr>
        <w:t xml:space="preserve"> Быховского </w:t>
      </w:r>
      <w:r w:rsidRPr="006A2A4F">
        <w:rPr>
          <w:rFonts w:ascii="Times New Roman" w:hAnsi="Times New Roman" w:cs="Times New Roman"/>
          <w:sz w:val="28"/>
          <w:szCs w:val="28"/>
        </w:rPr>
        <w:t xml:space="preserve">сельского поселения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 в обычных (деревянных) гробах или оцинкованных. Справки на вывоз тел умерших с территории </w:t>
      </w:r>
      <w:r w:rsidR="000674EF">
        <w:rPr>
          <w:rFonts w:ascii="Times New Roman" w:hAnsi="Times New Roman" w:cs="Times New Roman"/>
          <w:sz w:val="28"/>
          <w:szCs w:val="28"/>
        </w:rPr>
        <w:t xml:space="preserve"> Быховского </w:t>
      </w:r>
      <w:r w:rsidRPr="006A2A4F">
        <w:rPr>
          <w:rFonts w:ascii="Times New Roman" w:hAnsi="Times New Roman" w:cs="Times New Roman"/>
          <w:sz w:val="28"/>
          <w:szCs w:val="28"/>
        </w:rPr>
        <w:t>сельского поселения выдаются в установленном порядке государственными органами санитарно-эпидемиологического надзора.</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2.9. Подготовка тела умершего к погребению включает в себя комплекс следующих работ: проведение санитарной подготовки тела к погребению (омовение) и его облачение, сохранение (бальзамирование) и восстановление </w:t>
      </w:r>
      <w:r w:rsidRPr="006A2A4F">
        <w:rPr>
          <w:rFonts w:ascii="Times New Roman" w:hAnsi="Times New Roman" w:cs="Times New Roman"/>
          <w:sz w:val="28"/>
          <w:szCs w:val="28"/>
        </w:rPr>
        <w:lastRenderedPageBreak/>
        <w:t>внешнего вида тела умершего (косметические услуги), парикмахерские услуги.</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 </w:t>
      </w:r>
    </w:p>
    <w:p w:rsidR="00531614" w:rsidRPr="006A2A4F" w:rsidRDefault="00531614" w:rsidP="000674EF">
      <w:pPr>
        <w:jc w:val="center"/>
        <w:rPr>
          <w:rFonts w:ascii="Times New Roman" w:hAnsi="Times New Roman" w:cs="Times New Roman"/>
          <w:sz w:val="28"/>
          <w:szCs w:val="28"/>
        </w:rPr>
      </w:pPr>
      <w:r w:rsidRPr="006A2A4F">
        <w:rPr>
          <w:rFonts w:ascii="Times New Roman" w:hAnsi="Times New Roman" w:cs="Times New Roman"/>
          <w:sz w:val="28"/>
          <w:szCs w:val="28"/>
        </w:rPr>
        <w:t>3.СПЕЦИАЛИЗИРОВАННАЯ СЛУЖБА ПО ВОПРОСАМ</w:t>
      </w:r>
    </w:p>
    <w:p w:rsidR="00531614" w:rsidRPr="006A2A4F" w:rsidRDefault="00531614" w:rsidP="000674EF">
      <w:pPr>
        <w:jc w:val="center"/>
        <w:rPr>
          <w:rFonts w:ascii="Times New Roman" w:hAnsi="Times New Roman" w:cs="Times New Roman"/>
          <w:sz w:val="28"/>
          <w:szCs w:val="28"/>
        </w:rPr>
      </w:pPr>
      <w:r w:rsidRPr="006A2A4F">
        <w:rPr>
          <w:rFonts w:ascii="Times New Roman" w:hAnsi="Times New Roman" w:cs="Times New Roman"/>
          <w:sz w:val="28"/>
          <w:szCs w:val="28"/>
        </w:rPr>
        <w:t>ПОХОРОННОГО ДЕЛА</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 </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3.1. Статус специализированной службы по вопросам похоронного дела может быть присвоен организациям, созданным в организационно-правовых формах, предусмотренных гражданским законодательством РФ.</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3.2. Основными критериями определения такой организации являются: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опыт работы организации в сфере оказания ритуальных услуг;</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наличие штата обученного персонала по оказанию услуг по погребению и консультативной помощи по организации похорон;</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наличие производственной базы (необходимых производственных площадей и оборудования) для изготовления похоронных принадлежностей или договоров с другими организациями, производящими похоронные принадлежности;</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наличие специализированного транспорта для транспортировки тел умерших в морг (трупохранилище) и катафальных перевозок;</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наличие салонов-магазинов (бюро) ритуальных услуг и похоронных принадлежностей в собственности, хозяйственном ведении, оперативном управлении или по договору аренды;</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объем, ассортимент и качество оказываемых ритуальных услуг.</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3.3. Специализированная служба по вопросам похоронного дела, ритуальные организации должны иметь вывеску со следующей обязательной информацией: фирменное наименование организации, указание на место ее нахождения (юридический адрес), режим работы.</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3.4. В помещении каждого объекта специализированной службы по вопросам похоронного дела, ритуальной организации, где осуществляется прием заказов на оказание услуг, должна находиться в доступном для обозрения месте следующая обязательная информация: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Федеральный закон «О погребении и похоронном деле»;</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lastRenderedPageBreak/>
        <w:t>- Закон Российской Федерации «О защите прав потребителей»;</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настоящее Положение;</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прейскуранты (выписки из прейскурантов) цен и тарифов на оказываемые услуги;</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образцы (модели) изготавливаемых и реализуемых предметов похоронного ритуала либо альбомы, каталоги с образцами (моделями) похоронных принадлежностей и т.п.;</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образцы договоров (квитанций, иных документов) об оказании услуг;</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оформленная в установленном порядке книга отзывов и предложений;</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адрес и телефон контролирующей организации.</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3.5. Для эффективной работы специализированная служба по вопросам похоронного дела (оказывающая агентские услуги по приему заказов и заключению договоров на услуги по погребению) обеспечивает круглосуточный режим работы справочно-информационной службы, а также ежедневный режим работы агентской службы.</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3.6. Предметы похоронного ритуала, изготавливаемые и реализуемые специализированной службой по вопросам похоронного дела, ритуальными организациями, должны соответствовать обязательным требованиям к качеству изделия, установленным действующим законодательством.</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 </w:t>
      </w:r>
    </w:p>
    <w:p w:rsidR="00531614" w:rsidRPr="006A2A4F" w:rsidRDefault="00531614" w:rsidP="000674EF">
      <w:pPr>
        <w:jc w:val="center"/>
        <w:rPr>
          <w:rFonts w:ascii="Times New Roman" w:hAnsi="Times New Roman" w:cs="Times New Roman"/>
          <w:sz w:val="28"/>
          <w:szCs w:val="28"/>
        </w:rPr>
      </w:pPr>
      <w:r w:rsidRPr="006A2A4F">
        <w:rPr>
          <w:rFonts w:ascii="Times New Roman" w:hAnsi="Times New Roman" w:cs="Times New Roman"/>
          <w:sz w:val="28"/>
          <w:szCs w:val="28"/>
        </w:rPr>
        <w:t>4. ПОРЯДОК ДЕЯТЕЛЬНОСТИ СПЕЦИАЛИЗИРОВАННОЙ СЛУЖБЫ ПО  ВОПРОСАМ ПОХОРОННОГО ДЕЛА</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 </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4.1. Специализированная служба по вопросам похоронного дела осуществляет погребение умерших и оказывает ритуальные услуги. Оказание услуг по погребению является обязательным и основным видом деятельности специализированной службы по вопросам похоронного дела.</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       4.2. Специализированная служба по вопросам похоронного дела обеспечивает:</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а) захоронение и перезахоронение тел умерших (погибших);</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б) захоронение невостребованных тел умерших (погибших);</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lastRenderedPageBreak/>
        <w:t>в) предоставление полного комплекса услуг по погребению на безвозмездной основе в соответствии с гарантированным перечнем, установленным пунктом 1 статьи 9 Федерального закона «О погребении и похоронном деле»;</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г) организацию похоронного обслуживания и ведение соответствующей документации;</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д) своевременную подготовку могил и регистрационных знаков;</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е) соблюдение установленных санитарных норм и порядка погребения;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ж) эксгумацию;</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з) выполнение иных требований, предусмотренных действующим законодательством.</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4.3. Благоустройство и содержание кладбищ осуществляется за счет средств местного бюджета и иных источников, не запрещенных действующим законодательством Российской Федерации.</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4.4. Специализированная служба по вопросам похоронного дела вправе оказывать дополнительные услуги:</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изготовление, установку, окраску, монтаж, демонтаж и реализацию надмогильных сооружений;</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осуществление ухода за местом погребения;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торговлю предметами похоронного ритуала и материалами для благоустройства могил;</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другие услуги в соответствии с уставом предприятия.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 </w:t>
      </w:r>
    </w:p>
    <w:p w:rsidR="00531614" w:rsidRPr="006A2A4F" w:rsidRDefault="00531614" w:rsidP="000674EF">
      <w:pPr>
        <w:jc w:val="center"/>
        <w:rPr>
          <w:rFonts w:ascii="Times New Roman" w:hAnsi="Times New Roman" w:cs="Times New Roman"/>
          <w:sz w:val="28"/>
          <w:szCs w:val="28"/>
        </w:rPr>
      </w:pPr>
      <w:r w:rsidRPr="006A2A4F">
        <w:rPr>
          <w:rFonts w:ascii="Times New Roman" w:hAnsi="Times New Roman" w:cs="Times New Roman"/>
          <w:sz w:val="28"/>
          <w:szCs w:val="28"/>
        </w:rPr>
        <w:t>5. УПОЛНОМОЧЕННЫЙ ОРГАН  МЕСТНОГО САМОУПРАВЛЕНИЯ</w:t>
      </w:r>
    </w:p>
    <w:p w:rsidR="00531614" w:rsidRPr="006A2A4F" w:rsidRDefault="00531614" w:rsidP="000674EF">
      <w:pPr>
        <w:jc w:val="center"/>
        <w:rPr>
          <w:rFonts w:ascii="Times New Roman" w:hAnsi="Times New Roman" w:cs="Times New Roman"/>
          <w:sz w:val="28"/>
          <w:szCs w:val="28"/>
        </w:rPr>
      </w:pPr>
      <w:r w:rsidRPr="006A2A4F">
        <w:rPr>
          <w:rFonts w:ascii="Times New Roman" w:hAnsi="Times New Roman" w:cs="Times New Roman"/>
          <w:sz w:val="28"/>
          <w:szCs w:val="28"/>
        </w:rPr>
        <w:t>В СФЕРЕ ПОГРЕБЕНИЯ И ПОХОРОННОГО ДЕЛА</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 </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5.1. Уполномоченный орган местного самоуправления в сфере погребения и похоронного дела в пределах своей компетенции:</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а) разрабатывает и реализует мероприятия по формированию инвестиционной, ценовой и тарифной политики в сфере погребения и похоронного дела;</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lastRenderedPageBreak/>
        <w:t>б) утверждает в установленном порядке предложения о создании специализированных служб по вопросам похоронного дела, участвует в их реорганизации и ликвидации; координирует их деятельность, оказывает им необходимую консультативную и методическую помощь;</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в) разрабатывает и реализует мероприятия по строительству новых, расширению, закрытию или переносу действующих кладбищ;</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г) разрабатывает и реализует мероприятия по содержанию, эксплуатации, ремонту и охране кладбищ, контролирует их исполнение;</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д) разрабатывает предложения по расширению ассортимента предоставляемых похоронных принадлежностей, повышению качества оказания ритуальных услуг и услуг по погребению, контролирует их исполнение;</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е) осуществляет контроль за использованием кладбищ и иных объектов похоронного назначения, находящихся в муниципальной собственности, исключительно по целевому назначению;</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ж) осуществляет иные полномочия, установленные федеральным законодательством, законодательством Смоленской области и нормативными правовыми актами Администрации </w:t>
      </w:r>
      <w:r w:rsidR="000674EF">
        <w:rPr>
          <w:rFonts w:ascii="Times New Roman" w:hAnsi="Times New Roman" w:cs="Times New Roman"/>
          <w:sz w:val="28"/>
          <w:szCs w:val="28"/>
        </w:rPr>
        <w:t xml:space="preserve"> Быховского </w:t>
      </w:r>
      <w:r w:rsidRPr="006A2A4F">
        <w:rPr>
          <w:rFonts w:ascii="Times New Roman" w:hAnsi="Times New Roman" w:cs="Times New Roman"/>
          <w:sz w:val="28"/>
          <w:szCs w:val="28"/>
        </w:rPr>
        <w:t xml:space="preserve">сельского поселения о погребении и похоронном деле. </w:t>
      </w:r>
    </w:p>
    <w:p w:rsidR="00531614" w:rsidRPr="006A2A4F" w:rsidRDefault="00531614" w:rsidP="000674EF">
      <w:pPr>
        <w:jc w:val="center"/>
        <w:rPr>
          <w:rFonts w:ascii="Times New Roman" w:hAnsi="Times New Roman" w:cs="Times New Roman"/>
          <w:sz w:val="28"/>
          <w:szCs w:val="28"/>
        </w:rPr>
      </w:pPr>
      <w:r w:rsidRPr="006A2A4F">
        <w:rPr>
          <w:rFonts w:ascii="Times New Roman" w:hAnsi="Times New Roman" w:cs="Times New Roman"/>
          <w:sz w:val="28"/>
          <w:szCs w:val="28"/>
        </w:rPr>
        <w:t>6. ПОРЯДОК ПОГРЕБЕНИЯ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6.1. Погребение на кладбище (кладбищах) выполняется в соответствии с санитарно-гигиеническими правилами и нормами работниками специализированной службы по вопросам похоронного дела и иных ритуальных организаций.</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6.2. Погребение умершего производится при предъявлении свидетельства о смерти, выданного органами ЗАГС, справки о кремации (при захоронении урны с прахом). Родственники умершего лица, доверенные лица, взявшие на себя обязанность осуществить погребение, оформляют заказ на организацию похорон в  Администрации </w:t>
      </w:r>
      <w:r w:rsidR="000674EF">
        <w:rPr>
          <w:rFonts w:ascii="Times New Roman" w:hAnsi="Times New Roman" w:cs="Times New Roman"/>
          <w:sz w:val="28"/>
          <w:szCs w:val="28"/>
        </w:rPr>
        <w:t xml:space="preserve"> Быховского </w:t>
      </w:r>
      <w:r w:rsidRPr="006A2A4F">
        <w:rPr>
          <w:rFonts w:ascii="Times New Roman" w:hAnsi="Times New Roman" w:cs="Times New Roman"/>
          <w:sz w:val="28"/>
          <w:szCs w:val="28"/>
        </w:rPr>
        <w:t>сельского поселения.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6.3. Для погребения устанавливаются следующие размеры земельных участков, предоставляемых бесплатно:</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одиночное захоронение - 2 x 1,5 м;</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родственное захоронение - 2 x 2,5 м;</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lastRenderedPageBreak/>
        <w:t>почетное захоронение - 2 x 3 м (решение о погребении на таких участках принимается органами местного самоуправления) на основании ходатайств соответствующих ведомств и организаций при предоставлении документов, подтверждающих заслуги умершего;</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захоронение урны с прахом - 0,8 x 1,1 м;</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глубина могилы при захоронении умершего должна быть 1,5 м.</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6.4. Размер бесплатно предоставляемого участка земли на территории кладбища для погребения умершего устанавливается таким образом, чтобы гарантировать погребение на этом же участке умершего супруга (супруги) или близкого родственника.</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 6.5.Выбор и отвод земельного участка для размещения мест погребения осуществляется органами местного самоуправления.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6.6.Погребение умершего разрешается производить только на общественном кладбище (далее - кладбище) на отведенном участке земли для погребения.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6.7. Повторное захоронение в родственную могилу производится на основании письменного разрешения  Администрации </w:t>
      </w:r>
      <w:r w:rsidR="000674EF">
        <w:rPr>
          <w:rFonts w:ascii="Times New Roman" w:hAnsi="Times New Roman" w:cs="Times New Roman"/>
          <w:sz w:val="28"/>
          <w:szCs w:val="28"/>
        </w:rPr>
        <w:t xml:space="preserve"> Быховского </w:t>
      </w:r>
      <w:r w:rsidRPr="006A2A4F">
        <w:rPr>
          <w:rFonts w:ascii="Times New Roman" w:hAnsi="Times New Roman" w:cs="Times New Roman"/>
          <w:sz w:val="28"/>
          <w:szCs w:val="28"/>
        </w:rPr>
        <w:t>сельского поселения,  после истечения полного периода минерализации, как правило, не ранее чем через 20 лет с момента предыдущего захоронения.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6.8. Разрешается захоронение на закрытых кладбищах в оградах близких родственников к ранее захороненному без увеличения площади ранее установленной ограды по письменному разрешению Администрации </w:t>
      </w:r>
      <w:r w:rsidR="000674EF">
        <w:rPr>
          <w:rFonts w:ascii="Times New Roman" w:hAnsi="Times New Roman" w:cs="Times New Roman"/>
          <w:sz w:val="28"/>
          <w:szCs w:val="28"/>
        </w:rPr>
        <w:t xml:space="preserve">Быховского </w:t>
      </w:r>
      <w:r w:rsidRPr="006A2A4F">
        <w:rPr>
          <w:rFonts w:ascii="Times New Roman" w:hAnsi="Times New Roman" w:cs="Times New Roman"/>
          <w:sz w:val="28"/>
          <w:szCs w:val="28"/>
        </w:rPr>
        <w:t>сельского поселения.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6.9. При захоронении в общем массиве действующих кладбищ должна соблюдаться рядность могил. Проход между могилами должен быть по короткой стороне могилы не менее 0,9 м, высота ограды не должна превышать 0,6 м.</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Установка оград вокруг могил не должна преграждать свободный доступ к другим могилам или проходам по территории кладбища.</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6.10. Разрешение на захоронение в родственные ограды и могилы, оформление дополнительного места к родственному захоронению и разрешение на реконструкцию надмогильного сооружения оформляются  в  Администрации </w:t>
      </w:r>
      <w:r w:rsidR="000674EF">
        <w:rPr>
          <w:rFonts w:ascii="Times New Roman" w:hAnsi="Times New Roman" w:cs="Times New Roman"/>
          <w:sz w:val="28"/>
          <w:szCs w:val="28"/>
        </w:rPr>
        <w:t xml:space="preserve"> Быховского </w:t>
      </w:r>
      <w:r w:rsidRPr="006A2A4F">
        <w:rPr>
          <w:rFonts w:ascii="Times New Roman" w:hAnsi="Times New Roman" w:cs="Times New Roman"/>
          <w:sz w:val="28"/>
          <w:szCs w:val="28"/>
        </w:rPr>
        <w:t>сельского поселения.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6.11. При отсутствии архивных документов захоронение в могилы и на свободные площади в установленных оградах производится с разрешения  Администрации </w:t>
      </w:r>
      <w:r w:rsidR="000674EF">
        <w:rPr>
          <w:rFonts w:ascii="Times New Roman" w:hAnsi="Times New Roman" w:cs="Times New Roman"/>
          <w:sz w:val="28"/>
          <w:szCs w:val="28"/>
        </w:rPr>
        <w:t xml:space="preserve"> Быховского </w:t>
      </w:r>
      <w:r w:rsidRPr="006A2A4F">
        <w:rPr>
          <w:rFonts w:ascii="Times New Roman" w:hAnsi="Times New Roman" w:cs="Times New Roman"/>
          <w:sz w:val="28"/>
          <w:szCs w:val="28"/>
        </w:rPr>
        <w:t xml:space="preserve">сельского поселения, на основании </w:t>
      </w:r>
      <w:r w:rsidRPr="006A2A4F">
        <w:rPr>
          <w:rFonts w:ascii="Times New Roman" w:hAnsi="Times New Roman" w:cs="Times New Roman"/>
          <w:sz w:val="28"/>
          <w:szCs w:val="28"/>
        </w:rPr>
        <w:lastRenderedPageBreak/>
        <w:t>письменного заявления близких родственников умершего (родителей, супругов, детей, родных братьев и сестер) при предъявлении документов, подтверждающих степень родства.</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6.12. Захоронение в родственную могилу урн с прахом, а также изъятие из нее не допускается без разрешения  Администрации  </w:t>
      </w:r>
      <w:r w:rsidR="000674EF">
        <w:rPr>
          <w:rFonts w:ascii="Times New Roman" w:hAnsi="Times New Roman" w:cs="Times New Roman"/>
          <w:sz w:val="28"/>
          <w:szCs w:val="28"/>
        </w:rPr>
        <w:t xml:space="preserve"> Быховского </w:t>
      </w:r>
      <w:r w:rsidRPr="006A2A4F">
        <w:rPr>
          <w:rFonts w:ascii="Times New Roman" w:hAnsi="Times New Roman" w:cs="Times New Roman"/>
          <w:sz w:val="28"/>
          <w:szCs w:val="28"/>
        </w:rPr>
        <w:t xml:space="preserve">сельского поселения, </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  Захоронение урн с прахом в родственную могилу разрешается независимо от времени предыдущего захоронения. Разрешается захоронение урн с прахом в родственную могилу на закрытых кладбищах.</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6.13. 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участников войны осуществляется в соответствии с федеральным законодательством.</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Погребение инвалидов Великой Отечественной войны, Героев Советского Союза, Героев Российск</w:t>
      </w:r>
      <w:r w:rsidR="000674EF">
        <w:rPr>
          <w:rFonts w:ascii="Times New Roman" w:hAnsi="Times New Roman" w:cs="Times New Roman"/>
          <w:sz w:val="28"/>
          <w:szCs w:val="28"/>
        </w:rPr>
        <w:t xml:space="preserve">ой Федерации, почетных граждан Быховского </w:t>
      </w:r>
      <w:r w:rsidRPr="006A2A4F">
        <w:rPr>
          <w:rFonts w:ascii="Times New Roman" w:hAnsi="Times New Roman" w:cs="Times New Roman"/>
          <w:sz w:val="28"/>
          <w:szCs w:val="28"/>
        </w:rPr>
        <w:t xml:space="preserve"> сельского поселения может осуществляться на мемориальных участках районных кладбищ в соответствии с порядком, утвержденным постановлением Администрации МО «</w:t>
      </w:r>
      <w:r w:rsidR="000674EF">
        <w:rPr>
          <w:rFonts w:ascii="Times New Roman" w:hAnsi="Times New Roman" w:cs="Times New Roman"/>
          <w:sz w:val="28"/>
          <w:szCs w:val="28"/>
        </w:rPr>
        <w:t xml:space="preserve">Комаричский муниципальный </w:t>
      </w:r>
      <w:r w:rsidRPr="006A2A4F">
        <w:rPr>
          <w:rFonts w:ascii="Times New Roman" w:hAnsi="Times New Roman" w:cs="Times New Roman"/>
          <w:sz w:val="28"/>
          <w:szCs w:val="28"/>
        </w:rPr>
        <w:t xml:space="preserve">район» </w:t>
      </w:r>
      <w:r w:rsidR="000674EF">
        <w:rPr>
          <w:rFonts w:ascii="Times New Roman" w:hAnsi="Times New Roman" w:cs="Times New Roman"/>
          <w:sz w:val="28"/>
          <w:szCs w:val="28"/>
        </w:rPr>
        <w:t xml:space="preserve">Брянской </w:t>
      </w:r>
      <w:r w:rsidRPr="006A2A4F">
        <w:rPr>
          <w:rFonts w:ascii="Times New Roman" w:hAnsi="Times New Roman" w:cs="Times New Roman"/>
          <w:sz w:val="28"/>
          <w:szCs w:val="28"/>
        </w:rPr>
        <w:t>области.</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6.14. Погребение безродных, невостребованных и неопознанных умерших осуществляется на специально отведенном участке кладбища с обязательным составлением схемы захоронений.</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К безродным умершим относятся умершие (на дому, на улице или в ином месте), не имеющие супруга, близких родственников, иных родственников либо законного представителя, личность которых установлена органами внутренних дел в определенные законодательством РФ сроки.</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К невостребованным умершим относятся умершие (на дому, на улице или в ином месте), личность которых установлена органами внутренних дел в определенные законодательством РФ сроки, погребение которых по каким-либо причинам не могут взять на себя супруг, близкие родственники, иные родственники либо законный представитель умершего.</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lastRenderedPageBreak/>
        <w:t>К неопознанным умершим относятся умершие (на дому, на улице, или в ином месте), личность которых не установлена органами внутренних дел в определенные законодательством РФ сроки.</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Стоимость услуг по погребению безродных, невостребованных и неопознанных умерших возмещается специализированным службам по вопросам похоронного дела за счет средств местного бюджета.</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6.15. Перезахоронение останков умерших производится в соответствии с действующим законодательством.</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6.16. Эксгумация производится в соответствии с законодательством РФ после представления в  Администрацию </w:t>
      </w:r>
      <w:r w:rsidR="000674EF">
        <w:rPr>
          <w:rFonts w:ascii="Times New Roman" w:hAnsi="Times New Roman" w:cs="Times New Roman"/>
          <w:sz w:val="28"/>
          <w:szCs w:val="28"/>
        </w:rPr>
        <w:t xml:space="preserve"> Быховского </w:t>
      </w:r>
      <w:r w:rsidRPr="006A2A4F">
        <w:rPr>
          <w:rFonts w:ascii="Times New Roman" w:hAnsi="Times New Roman" w:cs="Times New Roman"/>
          <w:sz w:val="28"/>
          <w:szCs w:val="28"/>
        </w:rPr>
        <w:t>сельского поселения разрешения на эксгумацию.</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 </w:t>
      </w:r>
    </w:p>
    <w:p w:rsidR="00531614" w:rsidRPr="006A2A4F" w:rsidRDefault="00531614" w:rsidP="008C700A">
      <w:pPr>
        <w:jc w:val="center"/>
        <w:rPr>
          <w:rFonts w:ascii="Times New Roman" w:hAnsi="Times New Roman" w:cs="Times New Roman"/>
          <w:sz w:val="28"/>
          <w:szCs w:val="28"/>
        </w:rPr>
      </w:pPr>
      <w:r w:rsidRPr="006A2A4F">
        <w:rPr>
          <w:rFonts w:ascii="Times New Roman" w:hAnsi="Times New Roman" w:cs="Times New Roman"/>
          <w:sz w:val="28"/>
          <w:szCs w:val="28"/>
        </w:rPr>
        <w:t>7. УСТАНОВКА НАДМОГИЛЬНЫХ СООРУЖЕНИЙ,</w:t>
      </w:r>
    </w:p>
    <w:p w:rsidR="00531614" w:rsidRPr="006A2A4F" w:rsidRDefault="00531614" w:rsidP="008C700A">
      <w:pPr>
        <w:jc w:val="center"/>
        <w:rPr>
          <w:rFonts w:ascii="Times New Roman" w:hAnsi="Times New Roman" w:cs="Times New Roman"/>
          <w:sz w:val="28"/>
          <w:szCs w:val="28"/>
        </w:rPr>
      </w:pPr>
      <w:r w:rsidRPr="006A2A4F">
        <w:rPr>
          <w:rFonts w:ascii="Times New Roman" w:hAnsi="Times New Roman" w:cs="Times New Roman"/>
          <w:sz w:val="28"/>
          <w:szCs w:val="28"/>
        </w:rPr>
        <w:t>ИХ СОДЕРЖАНИЕ И БЛАГОУСТРОЙСТВО ЗАХОРОНЕНИЙ</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 </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7.1. Монтаж, демонтаж, ремонт, замена надмогильных сооружений и оград осуществляются только на основании письменного уведомления  Администрации </w:t>
      </w:r>
      <w:r w:rsidR="000674EF">
        <w:rPr>
          <w:rFonts w:ascii="Times New Roman" w:hAnsi="Times New Roman" w:cs="Times New Roman"/>
          <w:sz w:val="28"/>
          <w:szCs w:val="28"/>
        </w:rPr>
        <w:t xml:space="preserve"> Быховского </w:t>
      </w:r>
      <w:r w:rsidRPr="006A2A4F">
        <w:rPr>
          <w:rFonts w:ascii="Times New Roman" w:hAnsi="Times New Roman" w:cs="Times New Roman"/>
          <w:sz w:val="28"/>
          <w:szCs w:val="28"/>
        </w:rPr>
        <w:t xml:space="preserve">сельского поселения,  в хозяйственном ведении которого находится кладбище, при предъявлении лицом, на которого зарегистрировано место захоронения (или по его письменному поручению иным лицом), паспорта или иного документа, удостоверяющего личность, соответствующего документа от изготовителя надгробия или ограды - при установке или замене надмогильного сооружения или ограды. </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7.2. Установка памятников и иных надмогильных сооружений вне мест захоронений запрещается.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7.3. Установленные надмогильные сооружения, ограды и благоустроенные места захоронения не должны иметь частей, выступающих за границы участка, выделенного под захоронение, или нависающих над ним.</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7.4. Надписи на надмогильных сооружениях должны соответствовать сведениям действительно захороненных в данном месте умерших.</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7.5. Граждане (организации) содержат места захоронения и надмогильные сооружения в надлежащем состоянии самостоятельно либо заключают договор об осуществлении ухода за могилой.</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lastRenderedPageBreak/>
        <w:t xml:space="preserve"> </w:t>
      </w:r>
    </w:p>
    <w:p w:rsidR="00531614" w:rsidRPr="006A2A4F" w:rsidRDefault="00531614" w:rsidP="008C700A">
      <w:pPr>
        <w:jc w:val="center"/>
        <w:rPr>
          <w:rFonts w:ascii="Times New Roman" w:hAnsi="Times New Roman" w:cs="Times New Roman"/>
          <w:sz w:val="28"/>
          <w:szCs w:val="28"/>
        </w:rPr>
      </w:pPr>
      <w:r w:rsidRPr="006A2A4F">
        <w:rPr>
          <w:rFonts w:ascii="Times New Roman" w:hAnsi="Times New Roman" w:cs="Times New Roman"/>
          <w:sz w:val="28"/>
          <w:szCs w:val="28"/>
        </w:rPr>
        <w:t>8. ПРАВИЛА РАБОТЫ КЛАДБИЩ</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 </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8.1. Кладбище (кладбища) открыты для посещений и производства на них работ ежедневно:</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с мая по сентябрь - с 8 до 20 часов;</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с октября по апрель - с 9 до 17 часов.</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Погребение умерших производится: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с мая по сентябрь - с 10 до 16 часов;</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с октября по апрель - с 10 до 15 часов.</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Погребение умерших производится ежедневно. Время погребения устанавливается при оформлении заказа по согласованию с заказчиком.</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8.2. На территории кладбищ посетители должны:</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соблюдать общественный порядок и тишину;</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поддерживать чистоту и порядок на месте захоронения;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осуществлять уход за могилой;</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не засорять территорию кладбища.</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8.3. Посетители кладбищ имеют право:</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пользоваться инвентарем для ухода за могилой;</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заключать договор со специализированной службой по вопросам похоронного дела, в ведении которой находится кладбище, об осуществлении ухода за могилой и надмогильными сооружениями;</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беспрепятственно подъезжать к территории кладбища в случаях установки (замены) надмогильных сооружений;</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осуществлять уход за могилой, в т.ч. сажать цветы на могильном участке.</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8.4. На территории кладбища запрещается: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повреждать, уничтожать зеленые насаждения, рвать цветы, засорять территорию;</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осуществлять самовольный выброс мусора;</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lastRenderedPageBreak/>
        <w:t>- ездить на велосипедах, мопедах, мотороллерах, мотоциклах, санях и лыжах;</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находиться после его закрытия;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выгуливать собак, пасти домашних животных, ловить птиц;</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разводить костры, добывать грунт;</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повреждать оборудование кладбищ, надмогильные сооружения;</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xml:space="preserve">- оставлять запасы строительных материалов без согласования с Администрацией </w:t>
      </w:r>
      <w:r w:rsidR="000674EF">
        <w:rPr>
          <w:rFonts w:ascii="Times New Roman" w:hAnsi="Times New Roman" w:cs="Times New Roman"/>
          <w:sz w:val="28"/>
          <w:szCs w:val="28"/>
        </w:rPr>
        <w:t xml:space="preserve"> Быховского </w:t>
      </w:r>
      <w:r w:rsidRPr="006A2A4F">
        <w:rPr>
          <w:rFonts w:ascii="Times New Roman" w:hAnsi="Times New Roman" w:cs="Times New Roman"/>
          <w:sz w:val="28"/>
          <w:szCs w:val="28"/>
        </w:rPr>
        <w:t>сельского поселения либо администрацией специализированной службы по вопросам похоронного дела;</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проезд автотранспортных средств вне похоронной процессии.</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8.5. Беспрепятственный проезд на территории кладбища разрешен:</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специального транспорта катафалков и сопровождающий его транспорт, образующих похоронную процессию;</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уборочной, поливочной, строительной техники, мусоровозов;</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 инвалидов,  на личном автотранспорте и легковом такси, при предъявлении соответствующих удостоверений.</w:t>
      </w:r>
    </w:p>
    <w:p w:rsidR="00531614"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8.6. При главном входе на кладбище вывешивается его план - схема и выписка из настоящих правил.</w:t>
      </w:r>
    </w:p>
    <w:p w:rsidR="00320A29" w:rsidRPr="006A2A4F" w:rsidRDefault="00531614" w:rsidP="00531614">
      <w:pPr>
        <w:rPr>
          <w:rFonts w:ascii="Times New Roman" w:hAnsi="Times New Roman" w:cs="Times New Roman"/>
          <w:sz w:val="28"/>
          <w:szCs w:val="28"/>
        </w:rPr>
      </w:pPr>
      <w:r w:rsidRPr="006A2A4F">
        <w:rPr>
          <w:rFonts w:ascii="Times New Roman" w:hAnsi="Times New Roman" w:cs="Times New Roman"/>
          <w:sz w:val="28"/>
          <w:szCs w:val="28"/>
        </w:rPr>
        <w:t>8.7. За нарушение настоящих правил, виновные лица несут ответственность в соответствии с действующим законодательством.</w:t>
      </w:r>
    </w:p>
    <w:sectPr w:rsidR="00320A29" w:rsidRPr="006A2A4F" w:rsidSect="008C700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14"/>
    <w:rsid w:val="000674EF"/>
    <w:rsid w:val="00180E75"/>
    <w:rsid w:val="002969E3"/>
    <w:rsid w:val="002D4C14"/>
    <w:rsid w:val="00320A29"/>
    <w:rsid w:val="00531614"/>
    <w:rsid w:val="006A2A4F"/>
    <w:rsid w:val="008C700A"/>
    <w:rsid w:val="009E1216"/>
    <w:rsid w:val="00A81710"/>
    <w:rsid w:val="00B33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839A0-91BD-4469-83CD-3309C6AB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0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4042</Words>
  <Characters>23042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buh3</dc:creator>
  <cp:lastModifiedBy>Амеличкин Максим</cp:lastModifiedBy>
  <cp:revision>3</cp:revision>
  <cp:lastPrinted>2017-12-01T11:32:00Z</cp:lastPrinted>
  <dcterms:created xsi:type="dcterms:W3CDTF">2017-12-01T12:04:00Z</dcterms:created>
  <dcterms:modified xsi:type="dcterms:W3CDTF">2017-12-01T13:41:00Z</dcterms:modified>
</cp:coreProperties>
</file>